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7097" w14:textId="77777777" w:rsidR="00EC3956" w:rsidRDefault="00000000">
      <w:pPr>
        <w:pStyle w:val="NormalWeb"/>
        <w:shd w:val="clear" w:color="auto" w:fill="FFFFFF"/>
        <w:spacing w:before="0" w:beforeAutospacing="0" w:after="0" w:afterAutospacing="0"/>
        <w:jc w:val="both"/>
        <w:textAlignment w:val="baseline"/>
        <w:rPr>
          <w:rFonts w:ascii="Helvetica" w:hAnsi="Helvetica" w:cs="Helvetica"/>
          <w:b/>
          <w:bCs/>
          <w:color w:val="444444"/>
          <w:sz w:val="20"/>
          <w:szCs w:val="20"/>
        </w:rPr>
      </w:pPr>
      <w:r>
        <w:rPr>
          <w:rFonts w:ascii="Helvetica" w:hAnsi="Helvetica" w:cs="Helvetica"/>
          <w:b/>
          <w:bCs/>
          <w:color w:val="444444"/>
          <w:sz w:val="20"/>
          <w:szCs w:val="20"/>
        </w:rPr>
        <w:t>MJC Valergues</w:t>
      </w:r>
    </w:p>
    <w:p w14:paraId="74F50D2B" w14:textId="77777777" w:rsidR="00EC3956" w:rsidRDefault="00000000">
      <w:pPr>
        <w:pStyle w:val="NormalWeb"/>
        <w:shd w:val="clear" w:color="auto" w:fill="FFFFFF"/>
        <w:spacing w:before="0" w:beforeAutospacing="0" w:after="0" w:afterAutospacing="0"/>
        <w:jc w:val="both"/>
        <w:textAlignment w:val="baseline"/>
        <w:rPr>
          <w:rFonts w:ascii="Helvetica" w:hAnsi="Helvetica" w:cs="Helvetica"/>
          <w:b/>
          <w:bCs/>
          <w:color w:val="444444"/>
          <w:sz w:val="20"/>
          <w:szCs w:val="20"/>
        </w:rPr>
      </w:pPr>
      <w:r>
        <w:rPr>
          <w:rFonts w:ascii="Helvetica" w:hAnsi="Helvetica" w:cs="Helvetica"/>
          <w:b/>
          <w:bCs/>
          <w:color w:val="444444"/>
          <w:sz w:val="20"/>
          <w:szCs w:val="20"/>
        </w:rPr>
        <w:t>41 Rue de la Mairie</w:t>
      </w:r>
    </w:p>
    <w:p w14:paraId="7807334A" w14:textId="77777777" w:rsidR="00EC3956" w:rsidRDefault="00000000">
      <w:pPr>
        <w:pStyle w:val="NormalWeb"/>
        <w:shd w:val="clear" w:color="auto" w:fill="FFFFFF"/>
        <w:spacing w:before="0" w:beforeAutospacing="0" w:after="0" w:afterAutospacing="0"/>
        <w:jc w:val="both"/>
        <w:textAlignment w:val="baseline"/>
        <w:rPr>
          <w:rFonts w:ascii="Helvetica" w:hAnsi="Helvetica" w:cs="Helvetica"/>
          <w:b/>
          <w:bCs/>
          <w:color w:val="444444"/>
          <w:sz w:val="20"/>
          <w:szCs w:val="20"/>
        </w:rPr>
      </w:pPr>
      <w:r>
        <w:rPr>
          <w:rFonts w:ascii="Helvetica" w:hAnsi="Helvetica" w:cs="Helvetica"/>
          <w:b/>
          <w:bCs/>
          <w:color w:val="444444"/>
          <w:sz w:val="20"/>
          <w:szCs w:val="20"/>
        </w:rPr>
        <w:t>34130 Valergues</w:t>
      </w:r>
    </w:p>
    <w:p w14:paraId="5B81E00B" w14:textId="77777777" w:rsidR="0009233C" w:rsidRDefault="00000000">
      <w:pPr>
        <w:pStyle w:val="NormalWeb"/>
        <w:shd w:val="clear" w:color="auto" w:fill="FFFFFF"/>
        <w:spacing w:before="0" w:beforeAutospacing="0" w:after="0" w:afterAutospacing="0"/>
        <w:textAlignment w:val="baseline"/>
        <w:rPr>
          <w:rFonts w:ascii="Helvetica" w:hAnsi="Helvetica" w:cs="Helvetica"/>
          <w:color w:val="444444"/>
        </w:rPr>
      </w:pPr>
      <w:r>
        <w:rPr>
          <w:rFonts w:ascii="Helvetica" w:hAnsi="Helvetica" w:cs="Helvetica"/>
          <w:color w:val="444444"/>
        </w:rPr>
        <w:t xml:space="preserve">        </w:t>
      </w:r>
    </w:p>
    <w:p w14:paraId="474783B6" w14:textId="70687D08" w:rsidR="00EC3956" w:rsidRDefault="00000000" w:rsidP="0009233C">
      <w:pPr>
        <w:pStyle w:val="NormalWeb"/>
        <w:shd w:val="clear" w:color="auto" w:fill="FFFFFF"/>
        <w:spacing w:before="0" w:beforeAutospacing="0" w:after="0" w:afterAutospacing="0"/>
        <w:jc w:val="center"/>
        <w:textAlignment w:val="baseline"/>
        <w:rPr>
          <w:rFonts w:asciiTheme="majorHAnsi" w:hAnsiTheme="majorHAnsi" w:cs="Helvetica"/>
          <w:b/>
          <w:bCs/>
          <w:color w:val="444444"/>
          <w:u w:val="single"/>
        </w:rPr>
      </w:pPr>
      <w:r>
        <w:rPr>
          <w:rFonts w:asciiTheme="majorHAnsi" w:hAnsiTheme="majorHAnsi" w:cs="Helvetica"/>
          <w:b/>
          <w:bCs/>
          <w:color w:val="444444"/>
          <w:u w:val="single"/>
        </w:rPr>
        <w:t>Conditions générales de vente</w:t>
      </w:r>
    </w:p>
    <w:p w14:paraId="1D94B144"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rPr>
      </w:pPr>
    </w:p>
    <w:p w14:paraId="6C613081"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Style w:val="lev"/>
          <w:rFonts w:asciiTheme="majorHAnsi" w:hAnsiTheme="majorHAnsi" w:cs="Helvetica"/>
          <w:color w:val="444444"/>
          <w:sz w:val="20"/>
          <w:szCs w:val="20"/>
        </w:rPr>
        <w:t>Article 1 – Conditions générales d’utilisation du site et des services proposées</w:t>
      </w:r>
    </w:p>
    <w:p w14:paraId="678EA48B"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Arial"/>
          <w:color w:val="333333"/>
          <w:sz w:val="20"/>
          <w:szCs w:val="20"/>
          <w:shd w:val="clear" w:color="auto" w:fill="FFFFFF"/>
        </w:rPr>
        <w:t>L’utilisation du site </w:t>
      </w:r>
      <w:hyperlink r:id="rId7"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implique l’acceptation pleine et entière des conditions générales d’utilisation ci-après décrites. Ces conditions d’utilisation sont susceptibles d’être modifiées ou complétées à tout moment, les utilisateurs du site </w:t>
      </w:r>
      <w:hyperlink r:id="rId8"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sont donc invités à les consulter de manière régulière. Ce site est normalement accessible à tout moment aux utilisateurs. Une interruption pour raison de maintenance technique peut être toutefois décidée par </w:t>
      </w:r>
      <w:hyperlink r:id="rId9" w:history="1">
        <w:r>
          <w:rPr>
            <w:rStyle w:val="Lienhypertexte"/>
            <w:rFonts w:asciiTheme="majorHAnsi" w:hAnsiTheme="majorHAnsi"/>
            <w:sz w:val="20"/>
            <w:szCs w:val="20"/>
          </w:rPr>
          <w:t>www.mjc-valergues.fr</w:t>
        </w:r>
      </w:hyperlink>
      <w:r>
        <w:rPr>
          <w:rFonts w:asciiTheme="majorHAnsi" w:hAnsiTheme="majorHAnsi"/>
          <w:sz w:val="20"/>
          <w:szCs w:val="20"/>
        </w:rPr>
        <w:t xml:space="preserve"> </w:t>
      </w:r>
      <w:r>
        <w:rPr>
          <w:rFonts w:asciiTheme="majorHAnsi" w:hAnsiTheme="majorHAnsi" w:cs="Arial"/>
          <w:color w:val="333333"/>
          <w:sz w:val="20"/>
          <w:szCs w:val="20"/>
          <w:shd w:val="clear" w:color="auto" w:fill="FFFFFF"/>
        </w:rPr>
        <w:t>qui s’efforcera alors de communiquer préalablement aux utilisateurs les dates et heures de l’intervention.</w:t>
      </w:r>
      <w:r>
        <w:rPr>
          <w:rFonts w:asciiTheme="majorHAnsi" w:hAnsiTheme="majorHAnsi" w:cs="Arial"/>
          <w:color w:val="333333"/>
          <w:sz w:val="20"/>
          <w:szCs w:val="20"/>
        </w:rPr>
        <w:br/>
      </w:r>
      <w:r>
        <w:rPr>
          <w:rFonts w:asciiTheme="majorHAnsi" w:hAnsiTheme="majorHAnsi" w:cs="Arial"/>
          <w:color w:val="333333"/>
          <w:sz w:val="20"/>
          <w:szCs w:val="20"/>
          <w:shd w:val="clear" w:color="auto" w:fill="FFFFFF"/>
        </w:rPr>
        <w:t>Le site </w:t>
      </w:r>
      <w:hyperlink r:id="rId10"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est mis à jour régulièrement par l’équipe de la MJC. De la même façon, les mentions légales peuvent être modifiées à tout moment : elles s’imposent néanmoins à l’utilisateur qui est invité à s’y référer le plus souvent possible afin d’en prendre connaissance.</w:t>
      </w:r>
    </w:p>
    <w:p w14:paraId="664B670C" w14:textId="77777777" w:rsidR="00EC3956" w:rsidRDefault="00EC3956">
      <w:pPr>
        <w:pStyle w:val="NormalWeb"/>
        <w:shd w:val="clear" w:color="auto" w:fill="FFFFFF"/>
        <w:spacing w:before="0" w:beforeAutospacing="0" w:after="0" w:afterAutospacing="0"/>
        <w:jc w:val="both"/>
        <w:textAlignment w:val="baseline"/>
        <w:rPr>
          <w:rStyle w:val="lev"/>
          <w:rFonts w:ascii="Helvetica" w:hAnsi="Helvetica" w:cs="Helvetica"/>
          <w:color w:val="444444"/>
        </w:rPr>
      </w:pPr>
    </w:p>
    <w:p w14:paraId="75BD2F8B"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Style w:val="lev"/>
          <w:rFonts w:asciiTheme="majorHAnsi" w:hAnsiTheme="majorHAnsi" w:cs="Helvetica"/>
          <w:color w:val="444444"/>
          <w:sz w:val="20"/>
          <w:szCs w:val="20"/>
        </w:rPr>
        <w:t>Article 2 – Description des services fournis</w:t>
      </w:r>
    </w:p>
    <w:p w14:paraId="75D5CED2"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sz w:val="20"/>
          <w:szCs w:val="20"/>
          <w:shd w:val="clear" w:color="auto" w:fill="FFFFFF"/>
        </w:rPr>
      </w:pPr>
      <w:r>
        <w:rPr>
          <w:rFonts w:asciiTheme="majorHAnsi" w:hAnsiTheme="majorHAnsi" w:cs="Helvetica"/>
          <w:sz w:val="20"/>
          <w:szCs w:val="20"/>
        </w:rPr>
        <w:t xml:space="preserve">Le site </w:t>
      </w:r>
      <w:hyperlink r:id="rId11" w:history="1">
        <w:r>
          <w:rPr>
            <w:rStyle w:val="Lienhypertexte"/>
            <w:rFonts w:asciiTheme="majorHAnsi" w:hAnsiTheme="majorHAnsi" w:cs="Helvetica"/>
            <w:sz w:val="20"/>
            <w:szCs w:val="20"/>
          </w:rPr>
          <w:t>www.mjc-valergues.fr</w:t>
        </w:r>
      </w:hyperlink>
      <w:r>
        <w:rPr>
          <w:rFonts w:asciiTheme="majorHAnsi" w:hAnsiTheme="majorHAnsi" w:cs="Helvetica"/>
          <w:sz w:val="20"/>
          <w:szCs w:val="20"/>
        </w:rPr>
        <w:t xml:space="preserve"> </w:t>
      </w:r>
      <w:r>
        <w:rPr>
          <w:rFonts w:asciiTheme="majorHAnsi" w:hAnsiTheme="majorHAnsi" w:cs="Arial"/>
          <w:sz w:val="20"/>
          <w:szCs w:val="20"/>
          <w:shd w:val="clear" w:color="auto" w:fill="FFFFFF"/>
        </w:rPr>
        <w:t>a pour objet de fournir une information aussi précise que possible concernant l’ensemble des activités de l’association.</w:t>
      </w:r>
    </w:p>
    <w:p w14:paraId="266C3AB6"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r>
        <w:rPr>
          <w:rFonts w:asciiTheme="majorHAnsi" w:hAnsiTheme="majorHAnsi" w:cs="Arial"/>
          <w:color w:val="333333"/>
          <w:sz w:val="20"/>
          <w:szCs w:val="20"/>
          <w:shd w:val="clear" w:color="auto" w:fill="FFFFFF"/>
        </w:rPr>
        <w:t>Toutefois, elle ne pourra être tenue responsable des omissions, des inexactitudes, et des carences dans la mise à jour, qu’elles soient de son fait ou du fait des tiers partenaires qui lui fournissent ces informations.</w:t>
      </w:r>
    </w:p>
    <w:p w14:paraId="21152BAA"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r>
        <w:rPr>
          <w:rFonts w:asciiTheme="majorHAnsi" w:hAnsiTheme="majorHAnsi" w:cs="Arial"/>
          <w:color w:val="333333"/>
          <w:sz w:val="20"/>
          <w:szCs w:val="20"/>
          <w:shd w:val="clear" w:color="auto" w:fill="FFFFFF"/>
        </w:rPr>
        <w:t xml:space="preserve">Toutes les informations indiquées sur le site </w:t>
      </w:r>
      <w:hyperlink r:id="rId12"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sont données à titre indicatif et sont susceptibles d’évoluer. Par ailleurs, les renseignements figurant sur le site </w:t>
      </w:r>
      <w:hyperlink r:id="rId13"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ne sont pas exhaustifs. Ils sont donnés sous réserve de modifications ayant été apportées depuis leur mis en ligne.</w:t>
      </w:r>
    </w:p>
    <w:p w14:paraId="4438E08A"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p>
    <w:p w14:paraId="550AE86C"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Arial"/>
          <w:b/>
          <w:bCs/>
          <w:color w:val="333333"/>
          <w:sz w:val="20"/>
          <w:szCs w:val="20"/>
          <w:shd w:val="clear" w:color="auto" w:fill="FFFFFF"/>
        </w:rPr>
        <w:t>Article 3 – Conditions Générales de Vente</w:t>
      </w:r>
    </w:p>
    <w:p w14:paraId="1E834C5B" w14:textId="77777777" w:rsidR="00EC3956" w:rsidRDefault="00000000">
      <w:pPr>
        <w:pStyle w:val="NormalWeb"/>
        <w:numPr>
          <w:ilvl w:val="0"/>
          <w:numId w:val="1"/>
        </w:numPr>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 xml:space="preserve">– </w:t>
      </w:r>
      <w:r w:rsidRPr="009E5EAB">
        <w:rPr>
          <w:rFonts w:asciiTheme="majorHAnsi" w:hAnsiTheme="majorHAnsi" w:cs="Helvetica"/>
          <w:b/>
          <w:bCs/>
          <w:color w:val="444444"/>
          <w:sz w:val="20"/>
          <w:szCs w:val="20"/>
        </w:rPr>
        <w:t>Opposition et opposabilité des présentes conditions générales de vente</w:t>
      </w:r>
    </w:p>
    <w:p w14:paraId="2E14FFB9"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Arial"/>
          <w:color w:val="333333"/>
          <w:sz w:val="20"/>
          <w:szCs w:val="20"/>
          <w:shd w:val="clear" w:color="auto" w:fill="FFFFFF"/>
        </w:rPr>
        <w:t xml:space="preserve">Les présentes conditions générales régissent la vente par la MJC de Valergues de services, prestations de publications sur son site Internet dénommé mjc-valergues.fr. Toute commande de services implique l’adhésion sans réserve du client aux présentes conditions générales de vente. Aucune condition particulière ne pourra, sauf acceptation formelle et écrite la MJC Valergues, prévaloir sur les présentes. Toute condition contraire posée par le client sera, à défaut d’acceptation expresse de la MJC Valergues, </w:t>
      </w:r>
      <w:r>
        <w:rPr>
          <w:rFonts w:asciiTheme="majorHAnsi" w:hAnsiTheme="majorHAnsi" w:cs="Arial"/>
          <w:color w:val="333333"/>
          <w:sz w:val="20"/>
          <w:szCs w:val="20"/>
          <w:shd w:val="clear" w:color="auto" w:fill="FFFFFF"/>
        </w:rPr>
        <w:t>inopposable à celle-ci, quel que soit le moment où elle aura pu être portée à sa connaissance.</w:t>
      </w:r>
    </w:p>
    <w:p w14:paraId="3173240A" w14:textId="77777777"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rPr>
      </w:pPr>
    </w:p>
    <w:p w14:paraId="293A6070" w14:textId="77777777" w:rsidR="00EC3956" w:rsidRDefault="00000000">
      <w:pPr>
        <w:pStyle w:val="NormalWeb"/>
        <w:numPr>
          <w:ilvl w:val="0"/>
          <w:numId w:val="1"/>
        </w:numPr>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 Prix</w:t>
      </w:r>
    </w:p>
    <w:p w14:paraId="3F926322"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Le prix des services proposés par la MJC Valergues est exprimé en euros et hors taxes (association loi 1901 – METTRE REF CODE FINANCE).</w:t>
      </w:r>
    </w:p>
    <w:p w14:paraId="6DF1DCE6"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 xml:space="preserve">Les prix sont fixés par l’association et peuvent être modifiés sans préavis par celui-ci. </w:t>
      </w:r>
    </w:p>
    <w:p w14:paraId="72B463AE"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0D60FB6E" w14:textId="77777777" w:rsidR="00EC3956" w:rsidRDefault="00000000">
      <w:pPr>
        <w:pStyle w:val="NormalWeb"/>
        <w:numPr>
          <w:ilvl w:val="0"/>
          <w:numId w:val="1"/>
        </w:numPr>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 Inscriptions / Adhésions</w:t>
      </w:r>
    </w:p>
    <w:p w14:paraId="5C9A701E"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Les démarches doivent être faites auprès du bureau de la MJC Valergues.</w:t>
      </w:r>
    </w:p>
    <w:p w14:paraId="2BCC21D7"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Les inscriptions aux cours et l’adhésion à la MJC Valergues sont obligatoires à compter du 1</w:t>
      </w:r>
      <w:r>
        <w:rPr>
          <w:rFonts w:asciiTheme="majorHAnsi" w:hAnsiTheme="majorHAnsi" w:cs="Helvetica"/>
          <w:color w:val="444444"/>
          <w:sz w:val="20"/>
          <w:szCs w:val="20"/>
          <w:vertAlign w:val="superscript"/>
        </w:rPr>
        <w:t>er</w:t>
      </w:r>
      <w:r>
        <w:rPr>
          <w:rFonts w:asciiTheme="majorHAnsi" w:hAnsiTheme="majorHAnsi" w:cs="Helvetica"/>
          <w:color w:val="444444"/>
          <w:sz w:val="20"/>
          <w:szCs w:val="20"/>
        </w:rPr>
        <w:t xml:space="preserve"> octobre de chaque année.</w:t>
      </w:r>
    </w:p>
    <w:p w14:paraId="513B0102"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L’adhésion à la MJC Valergues est obligatoire et non remboursable. C’est l’adhésion qui vous donne le statut d’adhérent. Elle comprend une assurance responsabilité civile qui couvre les dommages ou dégâts provoqués au cours des activités ainsi que les blessures lors des activités.</w:t>
      </w:r>
    </w:p>
    <w:p w14:paraId="5FA283A4"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 xml:space="preserve">Coût de l’adhésion : </w:t>
      </w:r>
    </w:p>
    <w:p w14:paraId="78A10337" w14:textId="77777777" w:rsidR="00EC3956" w:rsidRDefault="00000000">
      <w:pPr>
        <w:pStyle w:val="NormalWeb"/>
        <w:numPr>
          <w:ilvl w:val="0"/>
          <w:numId w:val="2"/>
        </w:numPr>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 xml:space="preserve">Carte </w:t>
      </w:r>
      <w:proofErr w:type="gramStart"/>
      <w:r>
        <w:rPr>
          <w:rFonts w:asciiTheme="majorHAnsi" w:hAnsiTheme="majorHAnsi" w:cs="Helvetica"/>
          <w:color w:val="444444"/>
          <w:sz w:val="20"/>
          <w:szCs w:val="20"/>
        </w:rPr>
        <w:t>MJC  :</w:t>
      </w:r>
      <w:proofErr w:type="gramEnd"/>
      <w:r>
        <w:rPr>
          <w:rFonts w:asciiTheme="majorHAnsi" w:hAnsiTheme="majorHAnsi" w:cs="Helvetica"/>
          <w:color w:val="444444"/>
          <w:sz w:val="20"/>
          <w:szCs w:val="20"/>
        </w:rPr>
        <w:t xml:space="preserve"> 30.00 €</w:t>
      </w:r>
    </w:p>
    <w:p w14:paraId="5405509C"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sz w:val="20"/>
          <w:szCs w:val="20"/>
        </w:rPr>
      </w:pPr>
    </w:p>
    <w:p w14:paraId="6AF265C8" w14:textId="408E8376" w:rsidR="00EC3956" w:rsidRDefault="00000000">
      <w:pPr>
        <w:pStyle w:val="NormalWeb"/>
        <w:numPr>
          <w:ilvl w:val="0"/>
          <w:numId w:val="1"/>
        </w:numPr>
        <w:shd w:val="clear" w:color="auto" w:fill="FFFFFF"/>
        <w:spacing w:before="0" w:beforeAutospacing="0" w:after="0" w:afterAutospacing="0"/>
        <w:jc w:val="both"/>
        <w:textAlignment w:val="baseline"/>
        <w:rPr>
          <w:rFonts w:asciiTheme="majorHAnsi" w:hAnsiTheme="majorHAnsi" w:cs="Helvetica"/>
          <w:b/>
          <w:bCs/>
          <w:sz w:val="20"/>
          <w:szCs w:val="20"/>
        </w:rPr>
      </w:pPr>
      <w:r>
        <w:rPr>
          <w:rFonts w:asciiTheme="majorHAnsi" w:hAnsiTheme="majorHAnsi" w:cs="Helvetica"/>
          <w:b/>
          <w:bCs/>
          <w:sz w:val="20"/>
          <w:szCs w:val="20"/>
        </w:rPr>
        <w:t>– Remise</w:t>
      </w:r>
      <w:r w:rsidR="0099627B">
        <w:rPr>
          <w:rFonts w:asciiTheme="majorHAnsi" w:hAnsiTheme="majorHAnsi" w:cs="Helvetica"/>
          <w:b/>
          <w:bCs/>
          <w:sz w:val="20"/>
          <w:szCs w:val="20"/>
        </w:rPr>
        <w:t>s</w:t>
      </w:r>
      <w:r>
        <w:rPr>
          <w:rFonts w:asciiTheme="majorHAnsi" w:hAnsiTheme="majorHAnsi" w:cs="Helvetica"/>
          <w:b/>
          <w:bCs/>
          <w:sz w:val="20"/>
          <w:szCs w:val="20"/>
        </w:rPr>
        <w:t> </w:t>
      </w:r>
    </w:p>
    <w:p w14:paraId="7037A62F" w14:textId="4D156B85"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sz w:val="20"/>
          <w:szCs w:val="20"/>
        </w:rPr>
        <w:t>5% pour les plus de 65</w:t>
      </w:r>
      <w:r w:rsidR="0099627B">
        <w:rPr>
          <w:rFonts w:asciiTheme="majorHAnsi" w:hAnsiTheme="majorHAnsi" w:cs="Helvetica"/>
          <w:sz w:val="20"/>
          <w:szCs w:val="20"/>
        </w:rPr>
        <w:t xml:space="preserve"> </w:t>
      </w:r>
      <w:r>
        <w:rPr>
          <w:rFonts w:asciiTheme="majorHAnsi" w:hAnsiTheme="majorHAnsi" w:cs="Helvetica"/>
          <w:sz w:val="20"/>
          <w:szCs w:val="20"/>
        </w:rPr>
        <w:t>ans.</w:t>
      </w:r>
    </w:p>
    <w:p w14:paraId="21EF5515"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759FD1C7" w14:textId="77777777" w:rsidR="00EC3956" w:rsidRDefault="00000000">
      <w:pPr>
        <w:pStyle w:val="NormalWeb"/>
        <w:numPr>
          <w:ilvl w:val="0"/>
          <w:numId w:val="1"/>
        </w:numPr>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 Paiement</w:t>
      </w:r>
    </w:p>
    <w:p w14:paraId="0F3FC69E"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Le règlement des inscriptions aux activités sont exigées en plus de l’adhésion.</w:t>
      </w:r>
    </w:p>
    <w:p w14:paraId="1CB350AD"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Le non-paiement d’une activité engendre automatiquement l’exclusion de l’atelier.</w:t>
      </w:r>
    </w:p>
    <w:p w14:paraId="4F92C820" w14:textId="22566348" w:rsidR="00EC3956" w:rsidRDefault="00000000">
      <w:pPr>
        <w:pStyle w:val="NormalWeb"/>
        <w:shd w:val="clear" w:color="auto" w:fill="FFFFFF"/>
        <w:spacing w:before="0" w:beforeAutospacing="0" w:after="0" w:afterAutospacing="0"/>
        <w:jc w:val="both"/>
        <w:textAlignment w:val="baseline"/>
        <w:rPr>
          <w:rFonts w:asciiTheme="majorHAnsi" w:hAnsiTheme="majorHAnsi"/>
          <w:color w:val="141412"/>
          <w:sz w:val="20"/>
          <w:szCs w:val="20"/>
          <w:shd w:val="clear" w:color="auto" w:fill="FFFFFF"/>
        </w:rPr>
      </w:pPr>
      <w:r>
        <w:rPr>
          <w:rFonts w:asciiTheme="majorHAnsi" w:hAnsiTheme="majorHAnsi"/>
          <w:color w:val="141412"/>
          <w:sz w:val="20"/>
          <w:szCs w:val="20"/>
          <w:shd w:val="clear" w:color="auto" w:fill="FFFFFF"/>
        </w:rPr>
        <w:t>Les paiements peuvent être effectués par chèques, esp</w:t>
      </w:r>
      <w:r w:rsidR="0099627B">
        <w:rPr>
          <w:rFonts w:asciiTheme="majorHAnsi" w:hAnsiTheme="majorHAnsi"/>
          <w:color w:val="141412"/>
          <w:sz w:val="20"/>
          <w:szCs w:val="20"/>
          <w:shd w:val="clear" w:color="auto" w:fill="FFFFFF"/>
        </w:rPr>
        <w:t>è</w:t>
      </w:r>
      <w:r>
        <w:rPr>
          <w:rFonts w:asciiTheme="majorHAnsi" w:hAnsiTheme="majorHAnsi"/>
          <w:color w:val="141412"/>
          <w:sz w:val="20"/>
          <w:szCs w:val="20"/>
          <w:shd w:val="clear" w:color="auto" w:fill="FFFFFF"/>
        </w:rPr>
        <w:t>ces,</w:t>
      </w:r>
      <w:r w:rsidR="00B60EE4" w:rsidRPr="00B60EE4">
        <w:rPr>
          <w:rFonts w:asciiTheme="majorHAnsi" w:hAnsiTheme="majorHAnsi"/>
          <w:color w:val="141412"/>
          <w:sz w:val="20"/>
          <w:szCs w:val="20"/>
          <w:shd w:val="clear" w:color="auto" w:fill="FFFFFF"/>
        </w:rPr>
        <w:t xml:space="preserve"> </w:t>
      </w:r>
      <w:r w:rsidR="00B60EE4">
        <w:rPr>
          <w:rFonts w:asciiTheme="majorHAnsi" w:hAnsiTheme="majorHAnsi"/>
          <w:color w:val="141412"/>
          <w:sz w:val="20"/>
          <w:szCs w:val="20"/>
          <w:shd w:val="clear" w:color="auto" w:fill="FFFFFF"/>
        </w:rPr>
        <w:t>carte bancaire</w:t>
      </w:r>
      <w:r>
        <w:rPr>
          <w:rFonts w:asciiTheme="majorHAnsi" w:hAnsiTheme="majorHAnsi"/>
          <w:color w:val="141412"/>
          <w:sz w:val="20"/>
          <w:szCs w:val="20"/>
          <w:shd w:val="clear" w:color="auto" w:fill="FFFFFF"/>
        </w:rPr>
        <w:t xml:space="preserve"> et ANCV (chèques vacances). Pour votre information les ANCV ne sont pas </w:t>
      </w:r>
      <w:r w:rsidR="00F81B8C">
        <w:rPr>
          <w:rFonts w:asciiTheme="majorHAnsi" w:hAnsiTheme="majorHAnsi"/>
          <w:color w:val="141412"/>
          <w:sz w:val="20"/>
          <w:szCs w:val="20"/>
          <w:shd w:val="clear" w:color="auto" w:fill="FFFFFF"/>
        </w:rPr>
        <w:t>remboursables.</w:t>
      </w:r>
    </w:p>
    <w:p w14:paraId="4D144AD7"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sz w:val="20"/>
          <w:szCs w:val="20"/>
        </w:rPr>
      </w:pPr>
      <w:r>
        <w:rPr>
          <w:rFonts w:asciiTheme="majorHAnsi" w:hAnsiTheme="majorHAnsi"/>
          <w:color w:val="141412"/>
          <w:sz w:val="20"/>
          <w:szCs w:val="20"/>
          <w:shd w:val="clear" w:color="auto" w:fill="FFFFFF"/>
        </w:rPr>
        <w:t>Des facilités de paiement peuvent être accordées sur demande auprès de la MJC Valergues</w:t>
      </w:r>
      <w:r>
        <w:rPr>
          <w:rFonts w:asciiTheme="majorHAnsi" w:hAnsiTheme="majorHAnsi" w:cs="Helvetica"/>
          <w:color w:val="FF0000"/>
          <w:sz w:val="20"/>
          <w:szCs w:val="20"/>
        </w:rPr>
        <w:t xml:space="preserve"> </w:t>
      </w:r>
    </w:p>
    <w:p w14:paraId="1E88046E"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FF0000"/>
          <w:sz w:val="20"/>
          <w:szCs w:val="20"/>
        </w:rPr>
      </w:pPr>
    </w:p>
    <w:p w14:paraId="631EC022" w14:textId="77DBC48E" w:rsidR="00EC3956" w:rsidRDefault="00000000" w:rsidP="00CD4AA9">
      <w:pPr>
        <w:pStyle w:val="NormalWeb"/>
        <w:shd w:val="clear" w:color="auto" w:fill="FFFFFF"/>
        <w:spacing w:before="0" w:beforeAutospacing="0" w:after="0" w:afterAutospacing="0"/>
        <w:jc w:val="center"/>
        <w:textAlignment w:val="baseline"/>
        <w:rPr>
          <w:rFonts w:asciiTheme="majorHAnsi" w:hAnsiTheme="majorHAnsi" w:cs="Helvetica"/>
          <w:color w:val="444444"/>
          <w:sz w:val="20"/>
          <w:szCs w:val="20"/>
        </w:rPr>
      </w:pPr>
      <w:r w:rsidRPr="0099627B">
        <w:rPr>
          <w:rFonts w:asciiTheme="majorHAnsi" w:hAnsiTheme="majorHAnsi"/>
          <w:b/>
          <w:bCs/>
          <w:color w:val="141412"/>
          <w:sz w:val="20"/>
          <w:szCs w:val="20"/>
          <w:u w:val="single"/>
          <w:shd w:val="clear" w:color="auto" w:fill="FFFFFF"/>
        </w:rPr>
        <w:t>Tout</w:t>
      </w:r>
      <w:r w:rsidR="0099627B">
        <w:rPr>
          <w:rFonts w:asciiTheme="majorHAnsi" w:hAnsiTheme="majorHAnsi"/>
          <w:b/>
          <w:bCs/>
          <w:color w:val="141412"/>
          <w:sz w:val="20"/>
          <w:szCs w:val="20"/>
          <w:u w:val="single"/>
          <w:shd w:val="clear" w:color="auto" w:fill="FFFFFF"/>
        </w:rPr>
        <w:t>e</w:t>
      </w:r>
      <w:r w:rsidRPr="0099627B">
        <w:rPr>
          <w:rFonts w:asciiTheme="majorHAnsi" w:hAnsiTheme="majorHAnsi"/>
          <w:b/>
          <w:bCs/>
          <w:color w:val="141412"/>
          <w:sz w:val="20"/>
          <w:szCs w:val="20"/>
          <w:u w:val="single"/>
          <w:shd w:val="clear" w:color="auto" w:fill="FFFFFF"/>
        </w:rPr>
        <w:t xml:space="preserve"> </w:t>
      </w:r>
      <w:r w:rsidR="0099627B" w:rsidRPr="0099627B">
        <w:rPr>
          <w:rFonts w:asciiTheme="majorHAnsi" w:hAnsiTheme="majorHAnsi"/>
          <w:b/>
          <w:bCs/>
          <w:color w:val="141412"/>
          <w:sz w:val="20"/>
          <w:szCs w:val="20"/>
          <w:u w:val="single"/>
          <w:shd w:val="clear" w:color="auto" w:fill="FFFFFF"/>
        </w:rPr>
        <w:t>activité</w:t>
      </w:r>
      <w:r w:rsidRPr="0099627B">
        <w:rPr>
          <w:rFonts w:asciiTheme="majorHAnsi" w:hAnsiTheme="majorHAnsi"/>
          <w:b/>
          <w:bCs/>
          <w:color w:val="141412"/>
          <w:sz w:val="20"/>
          <w:szCs w:val="20"/>
          <w:u w:val="single"/>
          <w:shd w:val="clear" w:color="auto" w:fill="FFFFFF"/>
        </w:rPr>
        <w:t xml:space="preserve"> commencé</w:t>
      </w:r>
      <w:r w:rsidR="0099627B" w:rsidRPr="0099627B">
        <w:rPr>
          <w:rFonts w:asciiTheme="majorHAnsi" w:hAnsiTheme="majorHAnsi"/>
          <w:b/>
          <w:bCs/>
          <w:color w:val="141412"/>
          <w:sz w:val="20"/>
          <w:szCs w:val="20"/>
          <w:u w:val="single"/>
          <w:shd w:val="clear" w:color="auto" w:fill="FFFFFF"/>
        </w:rPr>
        <w:t>e</w:t>
      </w:r>
      <w:r w:rsidRPr="0099627B">
        <w:rPr>
          <w:rFonts w:asciiTheme="majorHAnsi" w:hAnsiTheme="majorHAnsi"/>
          <w:b/>
          <w:bCs/>
          <w:color w:val="141412"/>
          <w:sz w:val="20"/>
          <w:szCs w:val="20"/>
          <w:u w:val="single"/>
          <w:shd w:val="clear" w:color="auto" w:fill="FFFFFF"/>
        </w:rPr>
        <w:t xml:space="preserve"> est d</w:t>
      </w:r>
      <w:r w:rsidR="0099627B" w:rsidRPr="0099627B">
        <w:rPr>
          <w:rFonts w:asciiTheme="majorHAnsi" w:hAnsiTheme="majorHAnsi"/>
          <w:b/>
          <w:bCs/>
          <w:color w:val="141412"/>
          <w:sz w:val="20"/>
          <w:szCs w:val="20"/>
          <w:u w:val="single"/>
          <w:shd w:val="clear" w:color="auto" w:fill="FFFFFF"/>
        </w:rPr>
        <w:t>ue</w:t>
      </w:r>
      <w:r>
        <w:rPr>
          <w:rFonts w:asciiTheme="majorHAnsi" w:hAnsiTheme="majorHAnsi"/>
          <w:color w:val="141412"/>
          <w:sz w:val="20"/>
          <w:szCs w:val="20"/>
          <w:shd w:val="clear" w:color="auto" w:fill="FFFFFF"/>
        </w:rPr>
        <w:t>.</w:t>
      </w:r>
    </w:p>
    <w:p w14:paraId="2DBDBFD4" w14:textId="77777777" w:rsidR="00EC3956" w:rsidRDefault="00EC3956">
      <w:pPr>
        <w:pStyle w:val="NormalWeb"/>
        <w:shd w:val="clear" w:color="auto" w:fill="FFFFFF"/>
        <w:spacing w:before="0" w:beforeAutospacing="0" w:after="0" w:afterAutospacing="0"/>
        <w:ind w:firstLine="360"/>
        <w:jc w:val="both"/>
        <w:textAlignment w:val="baseline"/>
        <w:rPr>
          <w:rFonts w:asciiTheme="majorHAnsi" w:hAnsiTheme="majorHAnsi" w:cs="Helvetica"/>
          <w:color w:val="444444"/>
          <w:sz w:val="20"/>
          <w:szCs w:val="20"/>
        </w:rPr>
      </w:pPr>
    </w:p>
    <w:p w14:paraId="012193ED" w14:textId="7BBC6E07" w:rsidR="00CD4AA9" w:rsidRDefault="00000000" w:rsidP="00CD4AA9">
      <w:pPr>
        <w:pStyle w:val="NormalWeb"/>
        <w:shd w:val="clear" w:color="auto" w:fill="FFFFFF"/>
        <w:spacing w:before="0" w:beforeAutospacing="0" w:after="0" w:afterAutospacing="0"/>
        <w:ind w:firstLine="36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 xml:space="preserve">6.- </w:t>
      </w:r>
      <w:r w:rsidR="00CD4AA9">
        <w:rPr>
          <w:rFonts w:asciiTheme="majorHAnsi" w:hAnsiTheme="majorHAnsi" w:cs="Helvetica"/>
          <w:b/>
          <w:bCs/>
          <w:color w:val="444444"/>
          <w:sz w:val="20"/>
          <w:szCs w:val="20"/>
        </w:rPr>
        <w:t>Badge</w:t>
      </w:r>
    </w:p>
    <w:p w14:paraId="06D5F8B5" w14:textId="4AA87CFA" w:rsidR="00CD4AA9" w:rsidRDefault="00CD4AA9" w:rsidP="00CD4AA9">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Lors du règlement de l’activité, un badge MJC numéroté vous sera remis. Il devra être présenté systématiquement à l’atelier concerné par l’inscription.</w:t>
      </w:r>
    </w:p>
    <w:p w14:paraId="3CCF5205" w14:textId="3EB7DCAC" w:rsidR="00CD4AA9" w:rsidRDefault="00CD4AA9" w:rsidP="00CD4AA9">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sidRPr="009E5EAB">
        <w:rPr>
          <w:rFonts w:asciiTheme="majorHAnsi" w:hAnsiTheme="majorHAnsi" w:cs="Helvetica"/>
          <w:color w:val="444444"/>
          <w:sz w:val="20"/>
          <w:szCs w:val="20"/>
          <w:u w:val="single"/>
        </w:rPr>
        <w:t>En cas de non présentation du badge, il ne sera pas possible de participer à l’activité</w:t>
      </w:r>
      <w:r w:rsidR="009E5EAB">
        <w:rPr>
          <w:rFonts w:asciiTheme="majorHAnsi" w:hAnsiTheme="majorHAnsi" w:cs="Helvetica"/>
          <w:color w:val="444444"/>
          <w:sz w:val="20"/>
          <w:szCs w:val="20"/>
          <w:u w:val="single"/>
        </w:rPr>
        <w:t>.</w:t>
      </w:r>
    </w:p>
    <w:p w14:paraId="2E998AE7" w14:textId="53A9F976" w:rsidR="00B66552" w:rsidRPr="00B66552" w:rsidRDefault="00B66552" w:rsidP="00CD4AA9">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En cas de perte, le badge sera facturé 2,50 euros.</w:t>
      </w:r>
    </w:p>
    <w:p w14:paraId="428C2A5C" w14:textId="77777777" w:rsidR="00CD4AA9" w:rsidRDefault="00CD4AA9" w:rsidP="00CD4AA9">
      <w:pPr>
        <w:pStyle w:val="NormalWeb"/>
        <w:shd w:val="clear" w:color="auto" w:fill="FFFFFF"/>
        <w:spacing w:before="0" w:beforeAutospacing="0" w:after="0" w:afterAutospacing="0"/>
        <w:jc w:val="both"/>
        <w:textAlignment w:val="baseline"/>
        <w:rPr>
          <w:rFonts w:asciiTheme="majorHAnsi" w:hAnsiTheme="majorHAnsi" w:cs="Helvetica"/>
          <w:b/>
          <w:bCs/>
          <w:color w:val="444444"/>
          <w:sz w:val="20"/>
          <w:szCs w:val="20"/>
        </w:rPr>
      </w:pPr>
    </w:p>
    <w:p w14:paraId="6374FBEF" w14:textId="4DEF988E" w:rsidR="00EC3956" w:rsidRDefault="00CD4AA9" w:rsidP="00CD4AA9">
      <w:pPr>
        <w:pStyle w:val="NormalWeb"/>
        <w:shd w:val="clear" w:color="auto" w:fill="FFFFFF"/>
        <w:spacing w:before="0" w:beforeAutospacing="0" w:after="0" w:afterAutospacing="0"/>
        <w:ind w:firstLine="36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 xml:space="preserve">7.- </w:t>
      </w:r>
      <w:r w:rsidR="00000000">
        <w:rPr>
          <w:rFonts w:asciiTheme="majorHAnsi" w:hAnsiTheme="majorHAnsi" w:cs="Helvetica"/>
          <w:b/>
          <w:bCs/>
          <w:color w:val="444444"/>
          <w:sz w:val="20"/>
          <w:szCs w:val="20"/>
        </w:rPr>
        <w:t>Annulation / Report / Changement de lieu / Cas de force majeure</w:t>
      </w:r>
    </w:p>
    <w:p w14:paraId="19F1EA73" w14:textId="77777777" w:rsidR="00EC3956" w:rsidRDefault="00000000">
      <w:pPr>
        <w:widowControl w:val="0"/>
        <w:spacing w:after="0" w:line="240" w:lineRule="auto"/>
        <w:jc w:val="both"/>
        <w:rPr>
          <w:rFonts w:asciiTheme="majorHAnsi" w:hAnsiTheme="majorHAnsi" w:cs="Arial"/>
          <w:b/>
          <w:bCs/>
          <w:sz w:val="20"/>
          <w:szCs w:val="20"/>
        </w:rPr>
      </w:pPr>
      <w:r>
        <w:rPr>
          <w:rFonts w:asciiTheme="majorHAnsi" w:hAnsiTheme="majorHAnsi" w:cs="Arial"/>
          <w:sz w:val="20"/>
          <w:szCs w:val="20"/>
        </w:rPr>
        <w:t>Les membres du bureau se réservent le droit d’arrêter une activité si le nombre d’adhérents minimum n’est pas atteint.</w:t>
      </w:r>
    </w:p>
    <w:p w14:paraId="70BC0375" w14:textId="77777777" w:rsidR="00EC3956" w:rsidRDefault="00000000">
      <w:pPr>
        <w:widowControl w:val="0"/>
        <w:spacing w:after="0" w:line="240" w:lineRule="auto"/>
        <w:jc w:val="both"/>
        <w:rPr>
          <w:rFonts w:asciiTheme="majorHAnsi" w:hAnsiTheme="majorHAnsi" w:cs="Arial"/>
          <w:sz w:val="20"/>
          <w:szCs w:val="20"/>
        </w:rPr>
      </w:pPr>
      <w:r>
        <w:rPr>
          <w:rFonts w:asciiTheme="majorHAnsi" w:hAnsiTheme="majorHAnsi" w:cs="Arial"/>
          <w:sz w:val="20"/>
          <w:szCs w:val="20"/>
        </w:rPr>
        <w:t>Aucun remboursement ne sera effectué sans justificatif médical et tout trimestre commencé sera dû.</w:t>
      </w:r>
    </w:p>
    <w:p w14:paraId="77DD9CDB" w14:textId="77777777" w:rsidR="00EC3956" w:rsidRDefault="00000000">
      <w:pPr>
        <w:widowControl w:val="0"/>
        <w:spacing w:after="0" w:line="240" w:lineRule="auto"/>
        <w:jc w:val="both"/>
        <w:rPr>
          <w:rFonts w:asciiTheme="majorHAnsi" w:hAnsiTheme="majorHAnsi" w:cs="Arial"/>
          <w:sz w:val="20"/>
          <w:szCs w:val="20"/>
        </w:rPr>
      </w:pPr>
      <w:r>
        <w:rPr>
          <w:rFonts w:asciiTheme="majorHAnsi" w:hAnsiTheme="majorHAnsi" w:cs="Arial"/>
          <w:sz w:val="20"/>
          <w:szCs w:val="20"/>
        </w:rPr>
        <w:t xml:space="preserve">Les activités seront suspendues pendant les vacances </w:t>
      </w:r>
      <w:r>
        <w:rPr>
          <w:rFonts w:asciiTheme="majorHAnsi" w:hAnsiTheme="majorHAnsi" w:cs="Arial"/>
          <w:sz w:val="20"/>
          <w:szCs w:val="20"/>
        </w:rPr>
        <w:lastRenderedPageBreak/>
        <w:t xml:space="preserve">scolaires, les jours fériés, les ponts accordés par l’académie, et la semaine de la fête de Sainte Agathe. </w:t>
      </w:r>
    </w:p>
    <w:p w14:paraId="0BD7796B" w14:textId="77777777" w:rsidR="00EC3956" w:rsidRDefault="00000000">
      <w:pPr>
        <w:widowControl w:val="0"/>
        <w:spacing w:after="0" w:line="240" w:lineRule="auto"/>
        <w:jc w:val="both"/>
        <w:rPr>
          <w:rFonts w:asciiTheme="majorHAnsi" w:hAnsiTheme="majorHAnsi" w:cs="Arial"/>
          <w:sz w:val="20"/>
          <w:szCs w:val="20"/>
        </w:rPr>
      </w:pPr>
      <w:r>
        <w:rPr>
          <w:rFonts w:asciiTheme="majorHAnsi" w:hAnsiTheme="majorHAnsi" w:cs="Arial"/>
          <w:sz w:val="20"/>
          <w:szCs w:val="20"/>
        </w:rPr>
        <w:t>En cas d’absence de l’animateur, le cours ne sera pas remboursé. Il sera rattrapé avant la fin de la saison.</w:t>
      </w:r>
    </w:p>
    <w:p w14:paraId="6459BB16" w14:textId="77777777" w:rsidR="00EC3956" w:rsidRDefault="00000000">
      <w:pPr>
        <w:widowControl w:val="0"/>
        <w:spacing w:after="0" w:line="240" w:lineRule="auto"/>
        <w:jc w:val="both"/>
        <w:rPr>
          <w:rFonts w:asciiTheme="majorHAnsi" w:hAnsiTheme="majorHAnsi" w:cs="Arial"/>
          <w:sz w:val="20"/>
          <w:szCs w:val="20"/>
        </w:rPr>
      </w:pPr>
      <w:r>
        <w:rPr>
          <w:rFonts w:asciiTheme="majorHAnsi" w:hAnsiTheme="majorHAnsi" w:cs="Arial"/>
          <w:sz w:val="20"/>
          <w:szCs w:val="20"/>
        </w:rPr>
        <w:t>En cas d’intempéries exceptionnelles (alerte orange ou rouge annoncée par la Préfecture) les cours n’auront pas lieu et ne seront pas rattrapés. En cas de réquisition d’une salle par la Mairie, les cours prévus seront, si possible, déplacés dans une autre salle.</w:t>
      </w:r>
    </w:p>
    <w:p w14:paraId="244BED5A" w14:textId="77777777" w:rsidR="0099627B" w:rsidRDefault="0099627B">
      <w:pPr>
        <w:widowControl w:val="0"/>
        <w:spacing w:after="0" w:line="240" w:lineRule="auto"/>
        <w:jc w:val="both"/>
        <w:rPr>
          <w:rFonts w:asciiTheme="majorHAnsi" w:hAnsiTheme="majorHAnsi" w:cs="Arial"/>
          <w:sz w:val="20"/>
          <w:szCs w:val="20"/>
        </w:rPr>
      </w:pPr>
    </w:p>
    <w:p w14:paraId="31364554" w14:textId="54C1A7B7" w:rsidR="00EC3956" w:rsidRDefault="00000000">
      <w:pPr>
        <w:widowControl w:val="0"/>
        <w:spacing w:after="0" w:line="240" w:lineRule="auto"/>
        <w:jc w:val="both"/>
        <w:rPr>
          <w:rFonts w:asciiTheme="majorHAnsi" w:hAnsiTheme="majorHAnsi" w:cs="Arial"/>
          <w:sz w:val="20"/>
          <w:szCs w:val="20"/>
        </w:rPr>
      </w:pPr>
      <w:r>
        <w:rPr>
          <w:rFonts w:asciiTheme="majorHAnsi" w:hAnsiTheme="majorHAnsi" w:cs="Arial"/>
          <w:sz w:val="20"/>
          <w:szCs w:val="20"/>
        </w:rPr>
        <w:t xml:space="preserve">En cas de pandémie et/ou consignes sanitaires </w:t>
      </w:r>
      <w:r w:rsidR="0099627B">
        <w:rPr>
          <w:rFonts w:asciiTheme="majorHAnsi" w:hAnsiTheme="majorHAnsi" w:cs="Arial"/>
          <w:sz w:val="20"/>
          <w:szCs w:val="20"/>
        </w:rPr>
        <w:t>p</w:t>
      </w:r>
      <w:r>
        <w:rPr>
          <w:rFonts w:asciiTheme="majorHAnsi" w:hAnsiTheme="majorHAnsi" w:cs="Arial"/>
          <w:sz w:val="20"/>
          <w:szCs w:val="20"/>
        </w:rPr>
        <w:t xml:space="preserve">articulières obligeant l’annulation des activités, ces dernières ne seront pas remplacées ni remboursées. </w:t>
      </w:r>
    </w:p>
    <w:p w14:paraId="0A0E7A3D" w14:textId="77777777" w:rsidR="00EC3956" w:rsidRDefault="00EC3956">
      <w:pPr>
        <w:widowControl w:val="0"/>
        <w:spacing w:after="0" w:line="240" w:lineRule="auto"/>
        <w:jc w:val="both"/>
        <w:rPr>
          <w:rFonts w:asciiTheme="majorHAnsi" w:hAnsiTheme="majorHAnsi" w:cs="Arial"/>
          <w:sz w:val="20"/>
          <w:szCs w:val="20"/>
        </w:rPr>
      </w:pPr>
    </w:p>
    <w:p w14:paraId="68743E04" w14:textId="77777777" w:rsidR="00EC3956" w:rsidRDefault="00000000">
      <w:pPr>
        <w:widowControl w:val="0"/>
        <w:spacing w:after="0" w:line="240" w:lineRule="auto"/>
        <w:jc w:val="both"/>
        <w:rPr>
          <w:rFonts w:asciiTheme="majorHAnsi" w:hAnsiTheme="majorHAnsi" w:cs="Arial"/>
          <w:sz w:val="20"/>
          <w:szCs w:val="20"/>
        </w:rPr>
      </w:pPr>
      <w:r>
        <w:rPr>
          <w:rFonts w:asciiTheme="majorHAnsi" w:hAnsiTheme="majorHAnsi" w:cs="Arial"/>
          <w:sz w:val="20"/>
          <w:szCs w:val="20"/>
        </w:rPr>
        <w:t>La MJC se réserve le droit de modifier le lieu des ateliers si cela s’avère nécessaire pour le maintien de son activité (changement de salle ou atelier en extérieur).</w:t>
      </w:r>
    </w:p>
    <w:p w14:paraId="4E7C00B6"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b/>
          <w:bCs/>
          <w:color w:val="444444"/>
          <w:sz w:val="22"/>
          <w:szCs w:val="22"/>
        </w:rPr>
      </w:pPr>
    </w:p>
    <w:p w14:paraId="0634171E"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Article 4 – Responsabilité parentale</w:t>
      </w:r>
    </w:p>
    <w:p w14:paraId="17679AF0"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Les mineurs sont sous la responsabilité de leurs parents en dehors des horaires de l’activité.</w:t>
      </w:r>
    </w:p>
    <w:p w14:paraId="7CAFB623"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7BEB4B75"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Article 5 – Droit à l’image</w:t>
      </w:r>
    </w:p>
    <w:p w14:paraId="0CBAB354"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 xml:space="preserve">En respect de l’article 9 alinéa 1 du code civil, une autorisation écrite permettant l’utilisation des images des adhérents de la MJC Valergues est </w:t>
      </w:r>
      <w:r>
        <w:rPr>
          <w:rFonts w:asciiTheme="majorHAnsi" w:hAnsiTheme="majorHAnsi" w:cs="Helvetica"/>
          <w:sz w:val="20"/>
          <w:szCs w:val="20"/>
        </w:rPr>
        <w:t>demandée.</w:t>
      </w:r>
      <w:r>
        <w:rPr>
          <w:rFonts w:asciiTheme="majorHAnsi" w:hAnsiTheme="majorHAnsi" w:cs="Helvetica"/>
          <w:color w:val="444444"/>
          <w:sz w:val="20"/>
          <w:szCs w:val="20"/>
        </w:rPr>
        <w:t xml:space="preserve"> Ses images pouvant être publiées après accord sur le site, le catalogue, les articles et publicité diverse.</w:t>
      </w:r>
    </w:p>
    <w:p w14:paraId="717E5FAD"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1829589A"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b/>
          <w:bCs/>
          <w:color w:val="444444"/>
          <w:sz w:val="20"/>
          <w:szCs w:val="20"/>
        </w:rPr>
      </w:pPr>
      <w:r>
        <w:rPr>
          <w:rFonts w:asciiTheme="majorHAnsi" w:hAnsiTheme="majorHAnsi" w:cs="Helvetica"/>
          <w:b/>
          <w:bCs/>
          <w:color w:val="444444"/>
          <w:sz w:val="20"/>
          <w:szCs w:val="20"/>
        </w:rPr>
        <w:t>Article 6 - Gestion des données personnelles</w:t>
      </w:r>
    </w:p>
    <w:p w14:paraId="0538BD07"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r>
        <w:rPr>
          <w:rFonts w:asciiTheme="majorHAnsi" w:hAnsiTheme="majorHAnsi" w:cs="Arial"/>
          <w:color w:val="333333"/>
          <w:sz w:val="20"/>
          <w:szCs w:val="20"/>
          <w:shd w:val="clear" w:color="auto" w:fill="FFFFFF"/>
        </w:rPr>
        <w:t>En France, les données personnelles sont notamment protégées par la loi n° 78-87 du 6 janvier 1978, la loi n° 2004-801 du 6 août 2004, l’article L. 226-13 du Code pénal et la Directive Européenne du 24 octobre 1995.</w:t>
      </w:r>
      <w:r>
        <w:rPr>
          <w:rFonts w:asciiTheme="majorHAnsi" w:hAnsiTheme="majorHAnsi" w:cs="Arial"/>
          <w:color w:val="333333"/>
          <w:sz w:val="20"/>
          <w:szCs w:val="20"/>
        </w:rPr>
        <w:br/>
      </w:r>
      <w:r>
        <w:rPr>
          <w:rFonts w:asciiTheme="majorHAnsi" w:hAnsiTheme="majorHAnsi" w:cs="Arial"/>
          <w:color w:val="333333"/>
          <w:sz w:val="20"/>
          <w:szCs w:val="20"/>
          <w:shd w:val="clear" w:color="auto" w:fill="FFFFFF"/>
        </w:rPr>
        <w:t xml:space="preserve">A l’occasion de l’utilisation du </w:t>
      </w:r>
      <w:hyperlink r:id="rId14"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peuvent être recueillis : l’URL des liens par l’intermédiaire desquels l’utilisateur a accédé au </w:t>
      </w:r>
      <w:hyperlink r:id="rId15"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le fournisseur d’accès de l’utilisateur, l’adresse de protocole Internet (IP) de l’utilisateur.</w:t>
      </w:r>
    </w:p>
    <w:p w14:paraId="6CB8680B"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r>
        <w:rPr>
          <w:rFonts w:asciiTheme="majorHAnsi" w:hAnsiTheme="majorHAnsi" w:cs="Arial"/>
          <w:color w:val="333333"/>
          <w:sz w:val="20"/>
          <w:szCs w:val="20"/>
          <w:shd w:val="clear" w:color="auto" w:fill="FFFFFF"/>
        </w:rPr>
        <w:t>En tout état de cause la MJC Valergues ne collecte pas d’information personnelle lors de l’utilisation de son site.</w:t>
      </w:r>
    </w:p>
    <w:p w14:paraId="797C582B"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r>
        <w:rPr>
          <w:rFonts w:asciiTheme="majorHAnsi" w:hAnsiTheme="majorHAnsi" w:cs="Arial"/>
          <w:color w:val="333333"/>
          <w:sz w:val="20"/>
          <w:szCs w:val="20"/>
          <w:shd w:val="clear" w:color="auto" w:fill="FFFFFF"/>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r>
        <w:rPr>
          <w:rFonts w:ascii="Arial" w:hAnsi="Arial" w:cs="Arial"/>
          <w:color w:val="333333"/>
          <w:sz w:val="20"/>
          <w:szCs w:val="20"/>
        </w:rPr>
        <w:br/>
      </w:r>
      <w:r>
        <w:rPr>
          <w:rFonts w:asciiTheme="majorHAnsi" w:hAnsiTheme="majorHAnsi" w:cs="Arial"/>
          <w:color w:val="333333"/>
          <w:sz w:val="20"/>
          <w:szCs w:val="20"/>
          <w:shd w:val="clear" w:color="auto" w:fill="FFFFFF"/>
        </w:rPr>
        <w:t xml:space="preserve">Aucune information personnelle de l’utilisateur du </w:t>
      </w:r>
      <w:hyperlink r:id="rId16"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 xml:space="preserve"> n’est publiée à l’insu de l’utilisateur, échangée, transférée, cédée ou vendue sur un support quelconque à des tiers. Seule l’hypothèse du </w:t>
      </w:r>
      <w:r>
        <w:rPr>
          <w:rFonts w:asciiTheme="majorHAnsi" w:hAnsiTheme="majorHAnsi" w:cs="Arial"/>
          <w:color w:val="333333"/>
          <w:sz w:val="20"/>
          <w:szCs w:val="20"/>
          <w:shd w:val="clear" w:color="auto" w:fill="FFFFFF"/>
        </w:rPr>
        <w:t>rachat de MJC Valergues et de ses droits permettrait la transmission des dites informations à l’éventuel acquéreur qui serait à son tour tenu de la même obligation de conservation et de modification des données vis à vis de l’utilisateur du site </w:t>
      </w:r>
      <w:hyperlink r:id="rId17" w:history="1">
        <w:r>
          <w:rPr>
            <w:rStyle w:val="Lienhypertexte"/>
            <w:rFonts w:asciiTheme="majorHAnsi" w:hAnsiTheme="majorHAnsi" w:cs="Arial"/>
            <w:sz w:val="20"/>
            <w:szCs w:val="20"/>
            <w:shd w:val="clear" w:color="auto" w:fill="FFFFFF"/>
          </w:rPr>
          <w:t>www.mjc-valergues.fr</w:t>
        </w:r>
      </w:hyperlink>
      <w:r>
        <w:rPr>
          <w:rFonts w:asciiTheme="majorHAnsi" w:hAnsiTheme="majorHAnsi" w:cs="Arial"/>
          <w:color w:val="333333"/>
          <w:sz w:val="20"/>
          <w:szCs w:val="20"/>
          <w:shd w:val="clear" w:color="auto" w:fill="FFFFFF"/>
        </w:rPr>
        <w:t>.</w:t>
      </w:r>
      <w:r>
        <w:rPr>
          <w:rFonts w:asciiTheme="majorHAnsi" w:hAnsiTheme="majorHAnsi" w:cs="Arial"/>
          <w:color w:val="333333"/>
          <w:sz w:val="20"/>
          <w:szCs w:val="20"/>
        </w:rPr>
        <w:br/>
      </w:r>
      <w:r>
        <w:rPr>
          <w:rFonts w:asciiTheme="majorHAnsi" w:hAnsiTheme="majorHAnsi" w:cs="Arial"/>
          <w:color w:val="333333"/>
          <w:sz w:val="20"/>
          <w:szCs w:val="20"/>
          <w:shd w:val="clear" w:color="auto" w:fill="FFFFFF"/>
        </w:rPr>
        <w:t>Le site n’est pas déclaré à la CNIL car la MJC Valergues est une Association.</w:t>
      </w:r>
    </w:p>
    <w:p w14:paraId="324F524C"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Arial"/>
          <w:color w:val="333333"/>
          <w:sz w:val="20"/>
          <w:szCs w:val="20"/>
          <w:shd w:val="clear" w:color="auto" w:fill="FFFFFF"/>
        </w:rPr>
      </w:pPr>
      <w:r>
        <w:rPr>
          <w:rFonts w:asciiTheme="majorHAnsi" w:hAnsiTheme="majorHAnsi" w:cs="Arial"/>
          <w:color w:val="333333"/>
          <w:sz w:val="20"/>
          <w:szCs w:val="20"/>
          <w:shd w:val="clear" w:color="auto" w:fill="FFFFFF"/>
        </w:rPr>
        <w:t>Les bases de données sont protégées par les dispositions de la loi du 1er juillet 1998 transposant la directive 96/9 du 11 mars 1996 relative à la protection juridique des bases de données.</w:t>
      </w:r>
    </w:p>
    <w:p w14:paraId="2814FE02" w14:textId="77777777"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rPr>
      </w:pPr>
    </w:p>
    <w:p w14:paraId="486168BE" w14:textId="77777777"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rPr>
      </w:pPr>
    </w:p>
    <w:p w14:paraId="5BFC2EF1" w14:textId="77777777" w:rsidR="00EC3956" w:rsidRDefault="00000000">
      <w:pPr>
        <w:pStyle w:val="NormalWeb"/>
        <w:shd w:val="clear" w:color="auto" w:fill="FFFFFF"/>
        <w:spacing w:before="0" w:beforeAutospacing="0" w:after="0" w:afterAutospacing="0"/>
        <w:jc w:val="both"/>
        <w:textAlignment w:val="baseline"/>
        <w:rPr>
          <w:rStyle w:val="lev"/>
          <w:rFonts w:asciiTheme="majorHAnsi" w:hAnsiTheme="majorHAnsi" w:cs="Helvetica"/>
          <w:color w:val="444444"/>
          <w:sz w:val="20"/>
          <w:szCs w:val="20"/>
        </w:rPr>
      </w:pPr>
      <w:r>
        <w:rPr>
          <w:rStyle w:val="lev"/>
          <w:rFonts w:asciiTheme="majorHAnsi" w:hAnsiTheme="majorHAnsi" w:cs="Helvetica"/>
          <w:color w:val="444444"/>
          <w:sz w:val="20"/>
          <w:szCs w:val="20"/>
        </w:rPr>
        <w:t>Article 7 – Droit applicable en cas de litiges</w:t>
      </w:r>
    </w:p>
    <w:p w14:paraId="7C34A816"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La langue du présent contrat est la langue française. Les présentes conditions de vente sont soumises à la loi française. En cas de litige, les tribunaux français seront les seuls compétents.</w:t>
      </w:r>
    </w:p>
    <w:p w14:paraId="0B216056" w14:textId="77777777" w:rsidR="00EC3956" w:rsidRDefault="00EC3956">
      <w:pPr>
        <w:pStyle w:val="NormalWeb"/>
        <w:shd w:val="clear" w:color="auto" w:fill="FFFFFF"/>
        <w:spacing w:before="0" w:beforeAutospacing="0" w:after="0" w:afterAutospacing="0"/>
        <w:jc w:val="both"/>
        <w:textAlignment w:val="baseline"/>
        <w:rPr>
          <w:rStyle w:val="lev"/>
          <w:rFonts w:asciiTheme="majorHAnsi" w:hAnsiTheme="majorHAnsi" w:cs="Helvetica"/>
          <w:color w:val="444444"/>
          <w:sz w:val="20"/>
          <w:szCs w:val="20"/>
        </w:rPr>
      </w:pPr>
    </w:p>
    <w:p w14:paraId="1A797EF6"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Style w:val="lev"/>
          <w:rFonts w:asciiTheme="majorHAnsi" w:hAnsiTheme="majorHAnsi" w:cs="Helvetica"/>
          <w:color w:val="444444"/>
          <w:sz w:val="20"/>
          <w:szCs w:val="20"/>
        </w:rPr>
        <w:t>Article 8 – Propriété intellectuelle</w:t>
      </w:r>
    </w:p>
    <w:p w14:paraId="4208744A"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 xml:space="preserve">Tous les éléments du site </w:t>
      </w:r>
      <w:hyperlink r:id="rId18" w:history="1">
        <w:r>
          <w:rPr>
            <w:rStyle w:val="Lienhypertexte"/>
            <w:rFonts w:asciiTheme="majorHAnsi" w:hAnsiTheme="majorHAnsi" w:cs="Helvetica"/>
            <w:sz w:val="20"/>
            <w:szCs w:val="20"/>
          </w:rPr>
          <w:t>https://www.mjc-valergues.fr</w:t>
        </w:r>
      </w:hyperlink>
      <w:r>
        <w:rPr>
          <w:rFonts w:asciiTheme="majorHAnsi" w:hAnsiTheme="majorHAnsi" w:cs="Helvetica"/>
          <w:color w:val="444444"/>
          <w:sz w:val="20"/>
          <w:szCs w:val="20"/>
        </w:rPr>
        <w:t xml:space="preserve"> sont et restent la propriété intellectuelle et exclusive de la MJC Valergues. Nul n’est autorisé à reproduire, exploiter, rediffuser, ou utiliser à quelque titre que ce soit, même partiellement, des éléments du site qu’ils soient logiciels, visuels ou sonores. Tout lien simple ou par hypertexte est strictement interdit sans un accord écrit exprès de la MJC Valergues.</w:t>
      </w:r>
    </w:p>
    <w:p w14:paraId="59621B50" w14:textId="207CF39E"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749AC445" w14:textId="77777777" w:rsidR="0009233C" w:rsidRDefault="0009233C">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23BEC380"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ab/>
      </w:r>
      <w:r>
        <w:rPr>
          <w:rFonts w:asciiTheme="majorHAnsi" w:hAnsiTheme="majorHAnsi" w:cs="Helvetica"/>
          <w:color w:val="444444"/>
          <w:sz w:val="20"/>
          <w:szCs w:val="20"/>
        </w:rPr>
        <w:tab/>
      </w:r>
      <w:r>
        <w:rPr>
          <w:rFonts w:asciiTheme="majorHAnsi" w:hAnsiTheme="majorHAnsi" w:cs="Helvetica"/>
          <w:color w:val="444444"/>
          <w:sz w:val="20"/>
          <w:szCs w:val="20"/>
        </w:rPr>
        <w:tab/>
        <w:t>Fait à Valergues</w:t>
      </w:r>
    </w:p>
    <w:p w14:paraId="685ECD81" w14:textId="46031F98"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ab/>
      </w:r>
      <w:r>
        <w:rPr>
          <w:rFonts w:asciiTheme="majorHAnsi" w:hAnsiTheme="majorHAnsi" w:cs="Helvetica"/>
          <w:color w:val="444444"/>
          <w:sz w:val="20"/>
          <w:szCs w:val="20"/>
        </w:rPr>
        <w:tab/>
      </w:r>
      <w:r>
        <w:rPr>
          <w:rFonts w:asciiTheme="majorHAnsi" w:hAnsiTheme="majorHAnsi" w:cs="Helvetica"/>
          <w:color w:val="444444"/>
          <w:sz w:val="20"/>
          <w:szCs w:val="20"/>
        </w:rPr>
        <w:tab/>
        <w:t>Le 01/09/202</w:t>
      </w:r>
      <w:r w:rsidR="00F81B8C">
        <w:rPr>
          <w:rFonts w:asciiTheme="majorHAnsi" w:hAnsiTheme="majorHAnsi" w:cs="Helvetica"/>
          <w:color w:val="444444"/>
          <w:sz w:val="20"/>
          <w:szCs w:val="20"/>
        </w:rPr>
        <w:t>2</w:t>
      </w:r>
    </w:p>
    <w:p w14:paraId="17FEBD0F" w14:textId="77777777" w:rsidR="00EC3956" w:rsidRDefault="00EC3956">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p>
    <w:p w14:paraId="22A7B135"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ab/>
      </w:r>
      <w:r>
        <w:rPr>
          <w:rFonts w:asciiTheme="majorHAnsi" w:hAnsiTheme="majorHAnsi" w:cs="Helvetica"/>
          <w:color w:val="444444"/>
          <w:sz w:val="20"/>
          <w:szCs w:val="20"/>
        </w:rPr>
        <w:tab/>
      </w:r>
      <w:r>
        <w:rPr>
          <w:rFonts w:asciiTheme="majorHAnsi" w:hAnsiTheme="majorHAnsi" w:cs="Helvetica"/>
          <w:color w:val="444444"/>
          <w:sz w:val="20"/>
          <w:szCs w:val="20"/>
        </w:rPr>
        <w:tab/>
        <w:t>J. FONDE</w:t>
      </w:r>
    </w:p>
    <w:p w14:paraId="1646000B" w14:textId="77777777" w:rsidR="00EC3956" w:rsidRDefault="00000000">
      <w:pPr>
        <w:pStyle w:val="NormalWeb"/>
        <w:shd w:val="clear" w:color="auto" w:fill="FFFFFF"/>
        <w:spacing w:before="0" w:beforeAutospacing="0" w:after="0" w:afterAutospacing="0"/>
        <w:jc w:val="both"/>
        <w:textAlignment w:val="baseline"/>
        <w:rPr>
          <w:rFonts w:asciiTheme="majorHAnsi" w:hAnsiTheme="majorHAnsi" w:cs="Helvetica"/>
          <w:color w:val="444444"/>
          <w:sz w:val="20"/>
          <w:szCs w:val="20"/>
        </w:rPr>
      </w:pPr>
      <w:r>
        <w:rPr>
          <w:rFonts w:asciiTheme="majorHAnsi" w:hAnsiTheme="majorHAnsi" w:cs="Helvetica"/>
          <w:color w:val="444444"/>
          <w:sz w:val="20"/>
          <w:szCs w:val="20"/>
        </w:rPr>
        <w:tab/>
      </w:r>
      <w:r>
        <w:rPr>
          <w:rFonts w:asciiTheme="majorHAnsi" w:hAnsiTheme="majorHAnsi" w:cs="Helvetica"/>
          <w:color w:val="444444"/>
          <w:sz w:val="20"/>
          <w:szCs w:val="20"/>
        </w:rPr>
        <w:tab/>
      </w:r>
      <w:r>
        <w:rPr>
          <w:rFonts w:asciiTheme="majorHAnsi" w:hAnsiTheme="majorHAnsi" w:cs="Helvetica"/>
          <w:color w:val="444444"/>
          <w:sz w:val="20"/>
          <w:szCs w:val="20"/>
        </w:rPr>
        <w:tab/>
        <w:t>Présidente</w:t>
      </w:r>
    </w:p>
    <w:p w14:paraId="167C6BE8" w14:textId="1C79F7DF"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rPr>
      </w:pPr>
    </w:p>
    <w:p w14:paraId="0E26E388" w14:textId="77777777" w:rsidR="009E5EAB" w:rsidRDefault="009E5EAB">
      <w:pPr>
        <w:pStyle w:val="NormalWeb"/>
        <w:shd w:val="clear" w:color="auto" w:fill="FFFFFF"/>
        <w:spacing w:before="0" w:beforeAutospacing="0" w:after="0" w:afterAutospacing="0"/>
        <w:jc w:val="both"/>
        <w:textAlignment w:val="baseline"/>
        <w:rPr>
          <w:rFonts w:ascii="Helvetica" w:hAnsi="Helvetica" w:cs="Helvetica"/>
          <w:color w:val="444444"/>
        </w:rPr>
      </w:pPr>
    </w:p>
    <w:p w14:paraId="3E4468D1" w14:textId="77777777"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p>
    <w:p w14:paraId="6175E2FB" w14:textId="586A83A1" w:rsidR="00EC3956" w:rsidRDefault="00000000">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r>
        <w:rPr>
          <w:rFonts w:ascii="Helvetica" w:hAnsi="Helvetica" w:cs="Helvetica"/>
          <w:color w:val="444444"/>
          <w:sz w:val="20"/>
          <w:szCs w:val="20"/>
        </w:rPr>
        <w:t>Fait en deux exemplaires</w:t>
      </w:r>
      <w:r w:rsidR="009E5EAB">
        <w:rPr>
          <w:rFonts w:ascii="Helvetica" w:hAnsi="Helvetica" w:cs="Helvetica"/>
          <w:color w:val="444444"/>
          <w:sz w:val="20"/>
          <w:szCs w:val="20"/>
        </w:rPr>
        <w:t>,</w:t>
      </w:r>
      <w:r>
        <w:rPr>
          <w:rFonts w:ascii="Helvetica" w:hAnsi="Helvetica" w:cs="Helvetica"/>
          <w:color w:val="444444"/>
          <w:sz w:val="20"/>
          <w:szCs w:val="20"/>
        </w:rPr>
        <w:t xml:space="preserve"> </w:t>
      </w:r>
    </w:p>
    <w:p w14:paraId="029194D9" w14:textId="77777777"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p>
    <w:p w14:paraId="2607FE42" w14:textId="60E32DD4" w:rsidR="00EC3956" w:rsidRDefault="00000000">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r>
        <w:rPr>
          <w:rFonts w:ascii="Helvetica" w:hAnsi="Helvetica" w:cs="Helvetica"/>
          <w:color w:val="444444"/>
          <w:sz w:val="20"/>
          <w:szCs w:val="20"/>
        </w:rPr>
        <w:t>Date</w:t>
      </w:r>
      <w:r w:rsidR="009E5EAB">
        <w:rPr>
          <w:rFonts w:ascii="Helvetica" w:hAnsi="Helvetica" w:cs="Helvetica"/>
          <w:color w:val="444444"/>
          <w:sz w:val="20"/>
          <w:szCs w:val="20"/>
        </w:rPr>
        <w:t xml:space="preserve"> : </w:t>
      </w:r>
    </w:p>
    <w:p w14:paraId="4ED21E36" w14:textId="0948A75C" w:rsidR="009E5EAB" w:rsidRDefault="009E5EAB">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p>
    <w:p w14:paraId="43492F2A" w14:textId="77777777" w:rsidR="009E5EAB" w:rsidRDefault="009E5EAB">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p>
    <w:p w14:paraId="74881F30" w14:textId="70B4A5CA" w:rsidR="009E5EAB" w:rsidRDefault="009E5EAB">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r>
        <w:rPr>
          <w:rFonts w:ascii="Helvetica" w:hAnsi="Helvetica" w:cs="Helvetica"/>
          <w:color w:val="444444"/>
          <w:sz w:val="20"/>
          <w:szCs w:val="20"/>
        </w:rPr>
        <w:t xml:space="preserve">Nom et Prénom : </w:t>
      </w:r>
    </w:p>
    <w:p w14:paraId="1BB1F103" w14:textId="69A347AE" w:rsidR="00EC3956" w:rsidRDefault="00EC3956">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p>
    <w:p w14:paraId="3801CDDB" w14:textId="77777777" w:rsidR="009E5EAB" w:rsidRDefault="009E5EAB">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p>
    <w:p w14:paraId="1477D210" w14:textId="04F390C2" w:rsidR="00EC3956" w:rsidRDefault="00000000">
      <w:pPr>
        <w:pStyle w:val="NormalWeb"/>
        <w:shd w:val="clear" w:color="auto" w:fill="FFFFFF"/>
        <w:spacing w:before="0" w:beforeAutospacing="0" w:after="0" w:afterAutospacing="0"/>
        <w:jc w:val="both"/>
        <w:textAlignment w:val="baseline"/>
        <w:rPr>
          <w:rFonts w:ascii="Helvetica" w:hAnsi="Helvetica" w:cs="Helvetica"/>
          <w:color w:val="444444"/>
          <w:sz w:val="20"/>
          <w:szCs w:val="20"/>
        </w:rPr>
      </w:pPr>
      <w:r>
        <w:rPr>
          <w:rFonts w:ascii="Helvetica" w:hAnsi="Helvetica" w:cs="Helvetica"/>
          <w:color w:val="444444"/>
          <w:sz w:val="20"/>
          <w:szCs w:val="20"/>
        </w:rPr>
        <w:t>Signature</w:t>
      </w:r>
      <w:r w:rsidR="009E5EAB">
        <w:rPr>
          <w:rFonts w:ascii="Helvetica" w:hAnsi="Helvetica" w:cs="Helvetica"/>
          <w:color w:val="444444"/>
          <w:sz w:val="20"/>
          <w:szCs w:val="20"/>
        </w:rPr>
        <w:t xml:space="preserve"> </w:t>
      </w:r>
    </w:p>
    <w:sectPr w:rsidR="00EC3956">
      <w:headerReference w:type="default" r:id="rId19"/>
      <w:pgSz w:w="11906" w:h="16838"/>
      <w:pgMar w:top="1418" w:right="851" w:bottom="1134"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3D6E" w14:textId="77777777" w:rsidR="00607FB6" w:rsidRDefault="00607FB6">
      <w:pPr>
        <w:spacing w:line="240" w:lineRule="auto"/>
      </w:pPr>
      <w:r>
        <w:separator/>
      </w:r>
    </w:p>
  </w:endnote>
  <w:endnote w:type="continuationSeparator" w:id="0">
    <w:p w14:paraId="65598E38" w14:textId="77777777" w:rsidR="00607FB6" w:rsidRDefault="00607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7383" w14:textId="77777777" w:rsidR="00607FB6" w:rsidRDefault="00607FB6">
      <w:pPr>
        <w:spacing w:after="0"/>
      </w:pPr>
      <w:r>
        <w:separator/>
      </w:r>
    </w:p>
  </w:footnote>
  <w:footnote w:type="continuationSeparator" w:id="0">
    <w:p w14:paraId="1115C404" w14:textId="77777777" w:rsidR="00607FB6" w:rsidRDefault="00607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ADEF" w14:textId="2C92143A" w:rsidR="00EC3956" w:rsidRDefault="00B60EE4">
    <w:pPr>
      <w:pStyle w:val="En-tte"/>
    </w:pPr>
    <w:r>
      <w:rPr>
        <w:noProof/>
      </w:rPr>
      <w:drawing>
        <wp:inline distT="0" distB="0" distL="0" distR="0" wp14:anchorId="28DA36BF" wp14:editId="3EA7A872">
          <wp:extent cx="186690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a:ln>
                    <a:noFill/>
                  </a:ln>
                </pic:spPr>
              </pic:pic>
            </a:graphicData>
          </a:graphic>
        </wp:inline>
      </w:drawing>
    </w:r>
  </w:p>
  <w:p w14:paraId="694D8AEE" w14:textId="77777777" w:rsidR="00EC3956" w:rsidRDefault="00EC39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C31"/>
    <w:multiLevelType w:val="multilevel"/>
    <w:tmpl w:val="19627C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9F3DA1"/>
    <w:multiLevelType w:val="multilevel"/>
    <w:tmpl w:val="279F3DA1"/>
    <w:lvl w:ilvl="0">
      <w:start w:val="6"/>
      <w:numFmt w:val="bullet"/>
      <w:lvlText w:val="-"/>
      <w:lvlJc w:val="left"/>
      <w:pPr>
        <w:ind w:left="720" w:hanging="360"/>
      </w:pPr>
      <w:rPr>
        <w:rFonts w:ascii="Helvetica" w:eastAsia="Times New Roman"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56910521">
    <w:abstractNumId w:val="0"/>
  </w:num>
  <w:num w:numId="2" w16cid:durableId="111321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241"/>
    <w:rsid w:val="00000DC2"/>
    <w:rsid w:val="000639B4"/>
    <w:rsid w:val="0009233C"/>
    <w:rsid w:val="00097466"/>
    <w:rsid w:val="0012345C"/>
    <w:rsid w:val="00192179"/>
    <w:rsid w:val="002428FB"/>
    <w:rsid w:val="00277F01"/>
    <w:rsid w:val="0029252B"/>
    <w:rsid w:val="002A0BB5"/>
    <w:rsid w:val="002D0713"/>
    <w:rsid w:val="002E6D6C"/>
    <w:rsid w:val="00354D89"/>
    <w:rsid w:val="003877F7"/>
    <w:rsid w:val="00435438"/>
    <w:rsid w:val="00470CE7"/>
    <w:rsid w:val="004F0B6B"/>
    <w:rsid w:val="00506BAE"/>
    <w:rsid w:val="00522CF3"/>
    <w:rsid w:val="00543541"/>
    <w:rsid w:val="00575377"/>
    <w:rsid w:val="0059499C"/>
    <w:rsid w:val="00607FB6"/>
    <w:rsid w:val="00612BA2"/>
    <w:rsid w:val="006553FB"/>
    <w:rsid w:val="00696B04"/>
    <w:rsid w:val="006A43E0"/>
    <w:rsid w:val="006D0217"/>
    <w:rsid w:val="00704BCC"/>
    <w:rsid w:val="007239F3"/>
    <w:rsid w:val="00747335"/>
    <w:rsid w:val="007B67F2"/>
    <w:rsid w:val="00804478"/>
    <w:rsid w:val="00805DCA"/>
    <w:rsid w:val="00884D6A"/>
    <w:rsid w:val="008D5DD3"/>
    <w:rsid w:val="009508C2"/>
    <w:rsid w:val="0097218A"/>
    <w:rsid w:val="0099627B"/>
    <w:rsid w:val="009B0A2D"/>
    <w:rsid w:val="009B4956"/>
    <w:rsid w:val="009C4ED9"/>
    <w:rsid w:val="009D30B8"/>
    <w:rsid w:val="009E516B"/>
    <w:rsid w:val="009E5EAB"/>
    <w:rsid w:val="00A00052"/>
    <w:rsid w:val="00A138FE"/>
    <w:rsid w:val="00A41C14"/>
    <w:rsid w:val="00AB44B8"/>
    <w:rsid w:val="00AE58AC"/>
    <w:rsid w:val="00B162F9"/>
    <w:rsid w:val="00B2353A"/>
    <w:rsid w:val="00B60EE4"/>
    <w:rsid w:val="00B62BC8"/>
    <w:rsid w:val="00B66552"/>
    <w:rsid w:val="00B75219"/>
    <w:rsid w:val="00B92664"/>
    <w:rsid w:val="00BE1186"/>
    <w:rsid w:val="00BF1DE6"/>
    <w:rsid w:val="00C23652"/>
    <w:rsid w:val="00C24ADB"/>
    <w:rsid w:val="00C372FF"/>
    <w:rsid w:val="00C568B9"/>
    <w:rsid w:val="00C57989"/>
    <w:rsid w:val="00C67235"/>
    <w:rsid w:val="00CC14DE"/>
    <w:rsid w:val="00CD4AA9"/>
    <w:rsid w:val="00CE3EA5"/>
    <w:rsid w:val="00D21E22"/>
    <w:rsid w:val="00D54A89"/>
    <w:rsid w:val="00D61833"/>
    <w:rsid w:val="00D766EA"/>
    <w:rsid w:val="00DA5468"/>
    <w:rsid w:val="00E1739D"/>
    <w:rsid w:val="00E17A71"/>
    <w:rsid w:val="00E81F6B"/>
    <w:rsid w:val="00EB4CD6"/>
    <w:rsid w:val="00EC3956"/>
    <w:rsid w:val="00ED6A7D"/>
    <w:rsid w:val="00ED7F44"/>
    <w:rsid w:val="00F23BCF"/>
    <w:rsid w:val="00F31241"/>
    <w:rsid w:val="00F74E01"/>
    <w:rsid w:val="00F81B8C"/>
    <w:rsid w:val="00FB3FD3"/>
    <w:rsid w:val="03FF3A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F0D"/>
  <w15:docId w15:val="{A03445D7-F53F-416F-A87F-02CC2BD0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styleId="Lienhypertexte">
    <w:name w:val="Hyperlink"/>
    <w:basedOn w:val="Policepardfau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Mentionnonrsolue1">
    <w:name w:val="Mention non résolue1"/>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jc-valergues.fr" TargetMode="External"/><Relationship Id="rId13" Type="http://schemas.openxmlformats.org/officeDocument/2006/relationships/hyperlink" Target="http://www.mjc-valergues.fr" TargetMode="External"/><Relationship Id="rId18" Type="http://schemas.openxmlformats.org/officeDocument/2006/relationships/hyperlink" Target="https://www.mjc-valergues.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jc-valergues.fr" TargetMode="External"/><Relationship Id="rId12" Type="http://schemas.openxmlformats.org/officeDocument/2006/relationships/hyperlink" Target="http://www.mjc-valergues.fr" TargetMode="External"/><Relationship Id="rId17" Type="http://schemas.openxmlformats.org/officeDocument/2006/relationships/hyperlink" Target="http://www.mjc-valergues.fr" TargetMode="External"/><Relationship Id="rId2" Type="http://schemas.openxmlformats.org/officeDocument/2006/relationships/styles" Target="styles.xml"/><Relationship Id="rId16" Type="http://schemas.openxmlformats.org/officeDocument/2006/relationships/hyperlink" Target="http://www.mjc-valergues.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jc-valergues.fr" TargetMode="External"/><Relationship Id="rId5" Type="http://schemas.openxmlformats.org/officeDocument/2006/relationships/footnotes" Target="footnotes.xml"/><Relationship Id="rId15" Type="http://schemas.openxmlformats.org/officeDocument/2006/relationships/hyperlink" Target="http://www.mjc-valergues.fr" TargetMode="External"/><Relationship Id="rId10" Type="http://schemas.openxmlformats.org/officeDocument/2006/relationships/hyperlink" Target="http://www.mjc-valergues.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jc-valergues.fr" TargetMode="External"/><Relationship Id="rId14" Type="http://schemas.openxmlformats.org/officeDocument/2006/relationships/hyperlink" Target="http://www.mjc-valergu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1371</Words>
  <Characters>7542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15046</dc:creator>
  <cp:lastModifiedBy>josiane fonde</cp:lastModifiedBy>
  <cp:revision>57</cp:revision>
  <cp:lastPrinted>2021-09-03T15:55:00Z</cp:lastPrinted>
  <dcterms:created xsi:type="dcterms:W3CDTF">2020-05-22T20:48:00Z</dcterms:created>
  <dcterms:modified xsi:type="dcterms:W3CDTF">2022-08-26T10:51:00Z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F76109E2F03344198CA7D45D958D5C8B</vt:lpwstr>
  </property>
</Properties>
</file>